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Purchase Agreement Abstract</w:t>
      </w:r>
    </w:p>
    <w:p>
      <w:r>
        <w:rPr>
          <w:b w:val="0"/>
        </w:rPr>
        <w:t>The abstract is a one-to-three page summary of the contract that a deal team, a lender, a fund controller and an asset manager can all work from. Each field records the term, the section of the contract where it appears, and, where it has one, its dollar value and its date. The Larkspur entries are shown as examples.</w:t>
      </w:r>
    </w:p>
    <w:p>
      <w:pPr>
        <w:pStyle w:val="Heading2"/>
      </w:pPr>
      <w:r>
        <w:t>Parties and property</w:t>
      </w:r>
    </w:p>
    <w:p>
      <w:pPr>
        <w:spacing w:after="60"/>
        <w:ind w:left="240"/>
      </w:pPr>
      <w:r>
        <w:rPr>
          <w:b w:val="0"/>
        </w:rPr>
        <w:t>☐ Seller, and who stands behind it after closing.</w:t>
      </w:r>
    </w:p>
    <w:p>
      <w:r>
        <w:t>Your contract: ______________________________   Section: ______   Value / date: ______________</w:t>
      </w:r>
    </w:p>
    <w:p>
      <w:pPr>
        <w:spacing w:after="60"/>
        <w:ind w:left="240"/>
      </w:pPr>
      <w:r>
        <w:rPr>
          <w:b w:val="0"/>
        </w:rPr>
        <w:t>☐ Buyer, permitted assignees, and whether the original buyer remains liable.</w:t>
      </w:r>
    </w:p>
    <w:p>
      <w:r>
        <w:t>Your contract: ______________________________   Section: ______   Value / date: ______________</w:t>
      </w:r>
    </w:p>
    <w:p>
      <w:pPr>
        <w:spacing w:after="60"/>
        <w:ind w:left="240"/>
      </w:pPr>
      <w:r>
        <w:rPr>
          <w:b w:val="0"/>
        </w:rPr>
        <w:t>☐ Property description, including personal property and excluded items.</w:t>
      </w:r>
    </w:p>
    <w:p>
      <w:r>
        <w:t>Your contract: ______________________________   Section: ______   Value / date: ______________</w:t>
      </w:r>
    </w:p>
    <w:p>
      <w:pPr>
        <w:spacing w:after="60"/>
        <w:ind w:left="240"/>
      </w:pPr>
      <w:r>
        <w:rPr>
          <w:b w:val="0"/>
        </w:rPr>
        <w:t>☐ Rent roll as represented, with the date of the rent roll.</w:t>
      </w:r>
    </w:p>
    <w:p>
      <w:r>
        <w:t>Your contract: ______________________________   Section: ______   Value / date: ______________</w:t>
      </w:r>
    </w:p>
    <w:p>
      <w:pPr>
        <w:pStyle w:val="Heading2"/>
      </w:pPr>
      <w:r>
        <w:t>Price and deposit</w:t>
      </w:r>
    </w:p>
    <w:p>
      <w:pPr>
        <w:spacing w:after="60"/>
        <w:ind w:left="240"/>
      </w:pPr>
      <w:r>
        <w:rPr>
          <w:b w:val="0"/>
        </w:rPr>
        <w:t>☐ Price, and any amendment.</w:t>
      </w:r>
    </w:p>
    <w:p>
      <w:r>
        <w:t>Your contract: ______________________________   Section: ______   Value / date: ______________</w:t>
      </w:r>
    </w:p>
    <w:p>
      <w:pPr>
        <w:spacing w:after="60"/>
        <w:ind w:left="240"/>
      </w:pPr>
      <w:r>
        <w:rPr>
          <w:b w:val="0"/>
        </w:rPr>
        <w:t>☐ Allocation between land, buildings and personal property, if fixed.</w:t>
      </w:r>
    </w:p>
    <w:p>
      <w:r>
        <w:t>Your contract: ______________________________   Section: ______   Value / date: ______________</w:t>
      </w:r>
    </w:p>
    <w:p>
      <w:pPr>
        <w:spacing w:after="60"/>
        <w:ind w:left="240"/>
      </w:pPr>
      <w:r>
        <w:rPr>
          <w:b w:val="0"/>
        </w:rPr>
        <w:t>☐ Initial deposit: amount, due date, refundability.</w:t>
      </w:r>
    </w:p>
    <w:p>
      <w:r>
        <w:t>Your contract: ______________________________   Section: ______   Value / date: ______________</w:t>
      </w:r>
    </w:p>
    <w:p>
      <w:pPr>
        <w:spacing w:after="60"/>
        <w:ind w:left="240"/>
      </w:pPr>
      <w:r>
        <w:rPr>
          <w:b w:val="0"/>
        </w:rPr>
        <w:t>☐ Additional deposit: amount, due date.</w:t>
      </w:r>
    </w:p>
    <w:p>
      <w:r>
        <w:t>Your contract: ______________________________   Section: ______   Value / date: ______________</w:t>
      </w:r>
    </w:p>
    <w:p>
      <w:pPr>
        <w:spacing w:after="60"/>
        <w:ind w:left="240"/>
      </w:pPr>
      <w:r>
        <w:rPr>
          <w:b w:val="0"/>
        </w:rPr>
        <w:t>☐ Extension deposit: amount, what it buys.</w:t>
      </w:r>
    </w:p>
    <w:p>
      <w:r>
        <w:t>Your contract: ______________________________   Section: ______   Value / date: ______________</w:t>
      </w:r>
    </w:p>
    <w:p>
      <w:pPr>
        <w:spacing w:after="60"/>
        <w:ind w:left="240"/>
      </w:pPr>
      <w:r>
        <w:rPr>
          <w:b w:val="0"/>
        </w:rPr>
        <w:t>☐ Escrow agent, and whether any deposit is released to the seller before closing.</w:t>
      </w:r>
    </w:p>
    <w:p>
      <w:r>
        <w:t>Your contract: ______________________________   Section: ______   Value / date: ______________</w:t>
      </w:r>
    </w:p>
    <w:p>
      <w:pPr>
        <w:spacing w:after="60"/>
        <w:ind w:left="240"/>
      </w:pPr>
      <w:r>
        <w:rPr>
          <w:b w:val="0"/>
        </w:rPr>
        <w:t>☐ Events after the hard date on which the buyer still recovers the deposit.</w:t>
      </w:r>
    </w:p>
    <w:p>
      <w:r>
        <w:t>Your contract: ______________________________   Section: ______   Value / date: ______________</w:t>
      </w:r>
    </w:p>
    <w:p>
      <w:pPr>
        <w:pStyle w:val="Heading2"/>
      </w:pPr>
      <w:r>
        <w:t>Timetable</w:t>
      </w:r>
    </w:p>
    <w:p>
      <w:pPr>
        <w:spacing w:after="60"/>
        <w:ind w:left="240"/>
      </w:pPr>
      <w:r>
        <w:rPr>
          <w:b w:val="0"/>
        </w:rPr>
        <w:t>☐ Effective date, and how it is defined.</w:t>
      </w:r>
    </w:p>
    <w:p>
      <w:r>
        <w:t>Your contract: ______________________________   Section: ______   Value / date: ______________</w:t>
      </w:r>
    </w:p>
    <w:p>
      <w:pPr>
        <w:spacing w:after="60"/>
        <w:ind w:left="240"/>
      </w:pPr>
      <w:r>
        <w:rPr>
          <w:b w:val="0"/>
        </w:rPr>
        <w:t>☐ Due diligence period: length, end date and time, formulation (free look or approval).</w:t>
      </w:r>
    </w:p>
    <w:p>
      <w:r>
        <w:t>Your contract: ______________________________   Section: ______   Value / date: ______________</w:t>
      </w:r>
    </w:p>
    <w:p>
      <w:pPr>
        <w:spacing w:after="60"/>
        <w:ind w:left="240"/>
      </w:pPr>
      <w:r>
        <w:rPr>
          <w:b w:val="0"/>
        </w:rPr>
        <w:t>☐ Title and survey objection deadline, seller response period, effect of silence.</w:t>
      </w:r>
    </w:p>
    <w:p>
      <w:r>
        <w:t>Your contract: ______________________________   Section: ______   Value / date: ______________</w:t>
      </w:r>
    </w:p>
    <w:p>
      <w:pPr>
        <w:spacing w:after="60"/>
        <w:ind w:left="240"/>
      </w:pPr>
      <w:r>
        <w:rPr>
          <w:b w:val="0"/>
        </w:rPr>
        <w:t>☐ Closing date, business-day rule, extension rights and outside date.</w:t>
      </w:r>
    </w:p>
    <w:p>
      <w:r>
        <w:t>Your contract: ______________________________   Section: ______   Value / date: ______________</w:t>
      </w:r>
    </w:p>
    <w:p>
      <w:pPr>
        <w:pStyle w:val="Heading2"/>
      </w:pPr>
      <w:r>
        <w:t>Diligence</w:t>
      </w:r>
    </w:p>
    <w:p>
      <w:pPr>
        <w:spacing w:after="60"/>
        <w:ind w:left="240"/>
      </w:pPr>
      <w:r>
        <w:rPr>
          <w:b w:val="0"/>
        </w:rPr>
        <w:t>☐ Seller deliveries and the consequence of late delivery.</w:t>
      </w:r>
    </w:p>
    <w:p>
      <w:r>
        <w:t>Your contract: ______________________________   Section: ______   Value / date: ______________</w:t>
      </w:r>
    </w:p>
    <w:p>
      <w:pPr>
        <w:spacing w:after="60"/>
        <w:ind w:left="240"/>
      </w:pPr>
      <w:r>
        <w:rPr>
          <w:b w:val="0"/>
        </w:rPr>
        <w:t>☐ Access, insurance and indemnity; invasive testing rights.</w:t>
      </w:r>
    </w:p>
    <w:p>
      <w:r>
        <w:t>Your contract: ______________________________   Section: ______   Value / date: ______________</w:t>
      </w:r>
    </w:p>
    <w:p>
      <w:pPr>
        <w:spacing w:after="60"/>
        <w:ind w:left="240"/>
      </w:pPr>
      <w:r>
        <w:rPr>
          <w:b w:val="0"/>
        </w:rPr>
        <w:t>☐ Buyer's diligence budget, by item.</w:t>
      </w:r>
    </w:p>
    <w:p>
      <w:r>
        <w:t>Your contract: ______________________________   Section: ______   Value / date: ______________</w:t>
      </w:r>
    </w:p>
    <w:p>
      <w:pPr>
        <w:pStyle w:val="Heading2"/>
      </w:pPr>
      <w:r>
        <w:t>Title and survey</w:t>
      </w:r>
    </w:p>
    <w:p>
      <w:pPr>
        <w:spacing w:after="60"/>
        <w:ind w:left="240"/>
      </w:pPr>
      <w:r>
        <w:rPr>
          <w:b w:val="0"/>
        </w:rPr>
        <w:t>☐ Title company, policy form, extended coverage and endorsements.</w:t>
      </w:r>
    </w:p>
    <w:p>
      <w:r>
        <w:t>Your contract: ______________________________   Section: ______   Value / date: ______________</w:t>
      </w:r>
    </w:p>
    <w:p>
      <w:pPr>
        <w:spacing w:after="60"/>
        <w:ind w:left="240"/>
      </w:pPr>
      <w:r>
        <w:rPr>
          <w:b w:val="0"/>
        </w:rPr>
        <w:t>☐ Mandatory cure items and any cap.</w:t>
      </w:r>
    </w:p>
    <w:p>
      <w:r>
        <w:t>Your contract: ______________________________   Section: ______   Value / date: ______________</w:t>
      </w:r>
    </w:p>
    <w:p>
      <w:pPr>
        <w:spacing w:after="60"/>
        <w:ind w:left="240"/>
      </w:pPr>
      <w:r>
        <w:rPr>
          <w:b w:val="0"/>
        </w:rPr>
        <w:t>☐ Permitted exceptions.</w:t>
      </w:r>
    </w:p>
    <w:p>
      <w:r>
        <w:t>Your contract: ______________________________   Section: ______   Value / date: ______________</w:t>
      </w:r>
    </w:p>
    <w:p>
      <w:pPr>
        <w:spacing w:after="60"/>
        <w:ind w:left="240"/>
      </w:pPr>
      <w:r>
        <w:rPr>
          <w:b w:val="0"/>
        </w:rPr>
        <w:t>☐ New-matters right.</w:t>
      </w:r>
    </w:p>
    <w:p>
      <w:r>
        <w:t>Your contract: ______________________________   Section: ______   Value / date: ______________</w:t>
      </w:r>
    </w:p>
    <w:p>
      <w:pPr>
        <w:spacing w:after="60"/>
        <w:ind w:left="240"/>
      </w:pPr>
      <w:r>
        <w:rPr>
          <w:b w:val="0"/>
        </w:rPr>
        <w:t>☐ Title closing condition.</w:t>
      </w:r>
    </w:p>
    <w:p>
      <w:r>
        <w:t>Your contract: ______________________________   Section: ______   Value / date: ______________</w:t>
      </w:r>
    </w:p>
    <w:p>
      <w:pPr>
        <w:pStyle w:val="Heading2"/>
      </w:pPr>
      <w:r>
        <w:t>Leases</w:t>
      </w:r>
    </w:p>
    <w:p>
      <w:pPr>
        <w:spacing w:after="60"/>
        <w:ind w:left="240"/>
      </w:pPr>
      <w:r>
        <w:rPr>
          <w:b w:val="0"/>
        </w:rPr>
        <w:t>☐ Estoppel threshold, named tenants, form, content test, dating rule.</w:t>
      </w:r>
    </w:p>
    <w:p>
      <w:r>
        <w:t>Your contract: ______________________________   Section: ______   Value / date: ______________</w:t>
      </w:r>
    </w:p>
    <w:p>
      <w:pPr>
        <w:spacing w:after="60"/>
        <w:ind w:left="240"/>
      </w:pPr>
      <w:r>
        <w:rPr>
          <w:b w:val="0"/>
        </w:rPr>
        <w:t>☐ Seller estoppel cap and exclusions.</w:t>
      </w:r>
    </w:p>
    <w:p>
      <w:r>
        <w:t>Your contract: ______________________________   Section: ______   Value / date: ______________</w:t>
      </w:r>
    </w:p>
    <w:p>
      <w:pPr>
        <w:spacing w:after="60"/>
        <w:ind w:left="240"/>
      </w:pPr>
      <w:r>
        <w:rPr>
          <w:b w:val="0"/>
        </w:rPr>
        <w:t>☐ SNDA requirement and whether it is a condition.</w:t>
      </w:r>
    </w:p>
    <w:p>
      <w:r>
        <w:t>Your contract: ______________________________   Section: ______   Value / date: ______________</w:t>
      </w:r>
    </w:p>
    <w:p>
      <w:pPr>
        <w:spacing w:after="60"/>
        <w:ind w:left="240"/>
      </w:pPr>
      <w:r>
        <w:rPr>
          <w:b w:val="0"/>
        </w:rPr>
        <w:t>☐ Leasing covenant before and after the hard date; response period; deemed consent.</w:t>
      </w:r>
    </w:p>
    <w:p>
      <w:r>
        <w:t>Your contract: ______________________________   Section: ______   Value / date: ______________</w:t>
      </w:r>
    </w:p>
    <w:p>
      <w:pPr>
        <w:spacing w:after="60"/>
        <w:ind w:left="240"/>
      </w:pPr>
      <w:r>
        <w:rPr>
          <w:b w:val="0"/>
        </w:rPr>
        <w:t>☐ Leasing costs and free rent: old leases and new leases.</w:t>
      </w:r>
    </w:p>
    <w:p>
      <w:r>
        <w:t>Your contract: ______________________________   Section: ______   Value / date: ______________</w:t>
      </w:r>
    </w:p>
    <w:p>
      <w:pPr>
        <w:pStyle w:val="Heading2"/>
      </w:pPr>
      <w:r>
        <w:t>Representations</w:t>
      </w:r>
    </w:p>
    <w:p>
      <w:pPr>
        <w:spacing w:after="60"/>
        <w:ind w:left="240"/>
      </w:pPr>
      <w:r>
        <w:rPr>
          <w:b w:val="0"/>
        </w:rPr>
        <w:t>☐ Each representation, with knowledge, materiality, notice and schedule qualifiers.</w:t>
      </w:r>
    </w:p>
    <w:p>
      <w:r>
        <w:t>Your contract: ______________________________   Section: ______   Value / date: ______________</w:t>
      </w:r>
    </w:p>
    <w:p>
      <w:pPr>
        <w:spacing w:after="60"/>
        <w:ind w:left="240"/>
      </w:pPr>
      <w:r>
        <w:rPr>
          <w:b w:val="0"/>
        </w:rPr>
        <w:t>☐ Definition of knowledge, and the named individuals.</w:t>
      </w:r>
    </w:p>
    <w:p>
      <w:r>
        <w:t>Your contract: ______________________________   Section: ______   Value / date: ______________</w:t>
      </w:r>
    </w:p>
    <w:p>
      <w:pPr>
        <w:spacing w:after="60"/>
        <w:ind w:left="240"/>
      </w:pPr>
      <w:r>
        <w:rPr>
          <w:b w:val="0"/>
        </w:rPr>
        <w:t>☐ Deemed disclosure by delivered documents.</w:t>
      </w:r>
    </w:p>
    <w:p>
      <w:r>
        <w:t>Your contract: ______________________________   Section: ______   Value / date: ______________</w:t>
      </w:r>
    </w:p>
    <w:p>
      <w:pPr>
        <w:spacing w:after="60"/>
        <w:ind w:left="240"/>
      </w:pPr>
      <w:r>
        <w:rPr>
          <w:b w:val="0"/>
        </w:rPr>
        <w:t>☐ Bring-down at closing and the effect of a disclosed change.</w:t>
      </w:r>
    </w:p>
    <w:p>
      <w:r>
        <w:t>Your contract: ______________________________   Section: ______   Value / date: ______________</w:t>
      </w:r>
    </w:p>
    <w:p>
      <w:pPr>
        <w:pStyle w:val="Heading2"/>
      </w:pPr>
      <w:r>
        <w:t>Survival and limits</w:t>
      </w:r>
    </w:p>
    <w:p>
      <w:pPr>
        <w:spacing w:after="60"/>
        <w:ind w:left="240"/>
      </w:pPr>
      <w:r>
        <w:rPr>
          <w:b w:val="0"/>
        </w:rPr>
        <w:t>☐ Survival period and end date.</w:t>
      </w:r>
    </w:p>
    <w:p>
      <w:r>
        <w:t>Your contract: ______________________________   Section: ______   Value / date: ______________</w:t>
      </w:r>
    </w:p>
    <w:p>
      <w:pPr>
        <w:spacing w:after="60"/>
        <w:ind w:left="240"/>
      </w:pPr>
      <w:r>
        <w:rPr>
          <w:b w:val="0"/>
        </w:rPr>
        <w:t>☐ Cap.</w:t>
      </w:r>
    </w:p>
    <w:p>
      <w:r>
        <w:t>Your contract: ______________________________   Section: ______   Value / date: ______________</w:t>
      </w:r>
    </w:p>
    <w:p>
      <w:pPr>
        <w:spacing w:after="60"/>
        <w:ind w:left="240"/>
      </w:pPr>
      <w:r>
        <w:rPr>
          <w:b w:val="0"/>
        </w:rPr>
        <w:t>☐ Basket: amount and type.</w:t>
      </w:r>
    </w:p>
    <w:p>
      <w:r>
        <w:t>Your contract: ______________________________   Section: ______   Value / date: ______________</w:t>
      </w:r>
    </w:p>
    <w:p>
      <w:pPr>
        <w:spacing w:after="60"/>
        <w:ind w:left="240"/>
      </w:pPr>
      <w:r>
        <w:rPr>
          <w:b w:val="0"/>
        </w:rPr>
        <w:t>☐ Knowledge-of-buyer rule and reservation procedure.</w:t>
      </w:r>
    </w:p>
    <w:p>
      <w:r>
        <w:t>Your contract: ______________________________   Section: ______   Value / date: ______________</w:t>
      </w:r>
    </w:p>
    <w:p>
      <w:pPr>
        <w:spacing w:after="60"/>
        <w:ind w:left="240"/>
      </w:pPr>
      <w:r>
        <w:rPr>
          <w:b w:val="0"/>
        </w:rPr>
        <w:t>☐ Measure of damages and exclusions.</w:t>
      </w:r>
    </w:p>
    <w:p>
      <w:r>
        <w:t>Your contract: ______________________________   Section: ______   Value / date: ______________</w:t>
      </w:r>
    </w:p>
    <w:p>
      <w:pPr>
        <w:spacing w:after="60"/>
        <w:ind w:left="240"/>
      </w:pPr>
      <w:r>
        <w:rPr>
          <w:b w:val="0"/>
        </w:rPr>
        <w:t>☐ Obligations outside the limits.</w:t>
      </w:r>
    </w:p>
    <w:p>
      <w:r>
        <w:t>Your contract: ______________________________   Section: ______   Value / date: ______________</w:t>
      </w:r>
    </w:p>
    <w:p>
      <w:pPr>
        <w:pStyle w:val="Heading2"/>
      </w:pPr>
      <w:r>
        <w:t>Conditions to closing</w:t>
      </w:r>
    </w:p>
    <w:p>
      <w:pPr>
        <w:spacing w:after="60"/>
        <w:ind w:left="240"/>
      </w:pPr>
      <w:r>
        <w:rPr>
          <w:b w:val="0"/>
        </w:rPr>
        <w:t>☐ Buyer's conditions, one per line.</w:t>
      </w:r>
    </w:p>
    <w:p>
      <w:r>
        <w:t>Your contract: ______________________________   Section: ______   Value / date: ______________</w:t>
      </w:r>
    </w:p>
    <w:p>
      <w:pPr>
        <w:spacing w:after="60"/>
        <w:ind w:left="240"/>
      </w:pPr>
      <w:r>
        <w:rPr>
          <w:b w:val="0"/>
        </w:rPr>
        <w:t>☐ Seller's conditions, one per line.</w:t>
      </w:r>
    </w:p>
    <w:p>
      <w:r>
        <w:t>Your contract: ______________________________   Section: ______   Value / date: ______________</w:t>
      </w:r>
    </w:p>
    <w:p>
      <w:pPr>
        <w:spacing w:after="60"/>
        <w:ind w:left="240"/>
      </w:pPr>
      <w:r>
        <w:rPr>
          <w:b w:val="0"/>
        </w:rPr>
        <w:t>☐ Financing: condition or not.</w:t>
      </w:r>
    </w:p>
    <w:p>
      <w:r>
        <w:t>Your contract: ______________________________   Section: ______   Value / date: ______________</w:t>
      </w:r>
    </w:p>
    <w:p>
      <w:pPr>
        <w:spacing w:after="60"/>
        <w:ind w:left="240"/>
      </w:pPr>
      <w:r>
        <w:rPr>
          <w:b w:val="0"/>
        </w:rPr>
        <w:t>☐ Exchange: any condition or adjournment right.</w:t>
      </w:r>
    </w:p>
    <w:p>
      <w:r>
        <w:t>Your contract: ______________________________   Section: ______   Value / date: ______________</w:t>
      </w:r>
    </w:p>
    <w:p>
      <w:pPr>
        <w:pStyle w:val="Heading2"/>
      </w:pPr>
      <w:r>
        <w:t>Prorations and costs</w:t>
      </w:r>
    </w:p>
    <w:p>
      <w:pPr>
        <w:spacing w:after="60"/>
        <w:ind w:left="240"/>
      </w:pPr>
      <w:r>
        <w:rPr>
          <w:b w:val="0"/>
        </w:rPr>
        <w:t>☐ Closing-day convention and day-count method.</w:t>
      </w:r>
    </w:p>
    <w:p>
      <w:r>
        <w:t>Your contract: ______________________________   Section: ______   Value / date: ______________</w:t>
      </w:r>
    </w:p>
    <w:p>
      <w:pPr>
        <w:spacing w:after="60"/>
        <w:ind w:left="240"/>
      </w:pPr>
      <w:r>
        <w:rPr>
          <w:b w:val="0"/>
        </w:rPr>
        <w:t>☐ Rent, recovery estimates, reconciliation, taxes, deposits, prepaid rent, arrears and order of application.</w:t>
      </w:r>
    </w:p>
    <w:p>
      <w:r>
        <w:t>Your contract: ______________________________   Section: ______   Value / date: ______________</w:t>
      </w:r>
    </w:p>
    <w:p>
      <w:pPr>
        <w:spacing w:after="60"/>
        <w:ind w:left="240"/>
      </w:pPr>
      <w:r>
        <w:rPr>
          <w:b w:val="0"/>
        </w:rPr>
        <w:t>☐ Allocation of each closing cost.</w:t>
      </w:r>
    </w:p>
    <w:p>
      <w:r>
        <w:t>Your contract: ______________________________   Section: ______   Value / date: ______________</w:t>
      </w:r>
    </w:p>
    <w:p>
      <w:pPr>
        <w:pStyle w:val="Heading2"/>
      </w:pPr>
      <w:r>
        <w:t>Casualty and condemnation</w:t>
      </w:r>
    </w:p>
    <w:p>
      <w:pPr>
        <w:spacing w:after="60"/>
        <w:ind w:left="240"/>
      </w:pPr>
      <w:r>
        <w:rPr>
          <w:b w:val="0"/>
        </w:rPr>
        <w:t>☐ Materiality tests and thresholds.</w:t>
      </w:r>
    </w:p>
    <w:p>
      <w:r>
        <w:t>Your contract: ______________________________   Section: ______   Value / date: ______________</w:t>
      </w:r>
    </w:p>
    <w:p>
      <w:pPr>
        <w:spacing w:after="60"/>
        <w:ind w:left="240"/>
      </w:pPr>
      <w:r>
        <w:rPr>
          <w:b w:val="0"/>
        </w:rPr>
        <w:t>☐ Buyer's choices above and below the threshold; deductibles; rent loss.</w:t>
      </w:r>
    </w:p>
    <w:p>
      <w:r>
        <w:t>Your contract: ______________________________   Section: ______   Value / date: ______________</w:t>
      </w:r>
    </w:p>
    <w:p>
      <w:pPr>
        <w:pStyle w:val="Heading2"/>
      </w:pPr>
      <w:r>
        <w:t>Default and remedies</w:t>
      </w:r>
    </w:p>
    <w:p>
      <w:pPr>
        <w:spacing w:after="60"/>
        <w:ind w:left="240"/>
      </w:pPr>
      <w:r>
        <w:rPr>
          <w:b w:val="0"/>
        </w:rPr>
        <w:t>☐ Buyer default: liquidated damages and exceptions.</w:t>
      </w:r>
    </w:p>
    <w:p>
      <w:r>
        <w:t>Your contract: ______________________________   Section: ______   Value / date: ______________</w:t>
      </w:r>
    </w:p>
    <w:p>
      <w:pPr>
        <w:spacing w:after="60"/>
        <w:ind w:left="240"/>
      </w:pPr>
      <w:r>
        <w:rPr>
          <w:b w:val="0"/>
        </w:rPr>
        <w:t>☐ Seller default: buyer's choices, reimbursement cap, specific performance deadline.</w:t>
      </w:r>
    </w:p>
    <w:p>
      <w:r>
        <w:t>Your contract: ______________________________   Section: ______   Value / date: ______________</w:t>
      </w:r>
    </w:p>
    <w:p>
      <w:pPr>
        <w:spacing w:after="60"/>
        <w:ind w:left="240"/>
      </w:pPr>
      <w:r>
        <w:rPr>
          <w:b w:val="0"/>
        </w:rPr>
        <w:t>☐ Notice and cure periods; fee shifting.</w:t>
      </w:r>
    </w:p>
    <w:p>
      <w:r>
        <w:t>Your contract: ______________________________   Section: ______   Value / date: ______________</w:t>
      </w:r>
    </w:p>
    <w:p>
      <w:pPr>
        <w:pStyle w:val="Heading2"/>
      </w:pPr>
      <w:r>
        <w:t>Tax</w:t>
      </w:r>
    </w:p>
    <w:p>
      <w:pPr>
        <w:spacing w:after="60"/>
        <w:ind w:left="240"/>
      </w:pPr>
      <w:r>
        <w:rPr>
          <w:b w:val="0"/>
        </w:rPr>
        <w:t>☐ Exchange cooperation clause, and the computed 45- and 180-day dates.</w:t>
      </w:r>
    </w:p>
    <w:p>
      <w:r>
        <w:t>Your contract: ______________________________   Section: ______   Value / date: ______________</w:t>
      </w:r>
    </w:p>
    <w:p>
      <w:pPr>
        <w:spacing w:after="60"/>
        <w:ind w:left="240"/>
      </w:pPr>
      <w:r>
        <w:rPr>
          <w:b w:val="0"/>
        </w:rPr>
        <w:t>☐ Non-foreign certification or withholding plan.</w:t>
      </w:r>
    </w:p>
    <w:p>
      <w:r>
        <w:t>Your contract: ______________________________   Section: ______   Value / date: ______________</w:t>
      </w:r>
    </w:p>
    <w:p>
      <w:pPr>
        <w:spacing w:after="60"/>
        <w:ind w:left="240"/>
      </w:pPr>
      <w:r>
        <w:rPr>
          <w:b w:val="0"/>
        </w:rPr>
        <w:t>☐ Transfer tax allocation; reporting person; pending tax appeals.</w:t>
      </w:r>
    </w:p>
    <w:p>
      <w:r>
        <w:t>Your contract: ______________________________   Section: ______   Value / date: ______________</w:t>
      </w:r>
    </w:p>
    <w:p>
      <w:pPr>
        <w:pStyle w:val="Heading1"/>
      </w:pPr>
      <w:r>
        <w:t>Forty Red Flags</w:t>
      </w:r>
    </w:p>
    <w:p>
      <w:r>
        <w:rPr>
          <w:b w:val="0"/>
        </w:rPr>
        <w:t>Each of these provisions has cost a buyer or a seller money in practice. Most can be found in a first read of an hour. None of them is automatically unacceptable; each is a question to price before signing.</w:t>
      </w:r>
    </w:p>
    <w:p>
      <w:pPr>
        <w:pStyle w:val="Heading2"/>
      </w:pPr>
      <w:r>
        <w:t>Deposit and timetable</w:t>
      </w:r>
    </w:p>
    <w:p>
      <w:pPr>
        <w:spacing w:after="60"/>
      </w:pPr>
      <w:r>
        <w:rPr>
          <w:b w:val="0"/>
        </w:rPr>
        <w:t>☐ 1. The due diligence period runs from signing, with no extension if the seller delivers documents late.</w:t>
      </w:r>
    </w:p>
    <w:p>
      <w:pPr>
        <w:spacing w:after="60"/>
      </w:pPr>
      <w:r>
        <w:rPr>
          <w:b w:val="0"/>
        </w:rPr>
        <w:t>☐ 2. The diligence provision is a free look when the buyer believed it was an approval right, or the reverse.</w:t>
      </w:r>
    </w:p>
    <w:p>
      <w:pPr>
        <w:spacing w:after="60"/>
      </w:pPr>
      <w:r>
        <w:rPr>
          <w:b w:val="0"/>
        </w:rPr>
        <w:t>☐ 3. The end of the diligence period has no time of day, or a time in a different time zone from the property.</w:t>
      </w:r>
    </w:p>
    <w:p>
      <w:pPr>
        <w:spacing w:after="60"/>
      </w:pPr>
      <w:r>
        <w:rPr>
          <w:b w:val="0"/>
        </w:rPr>
        <w:t>☐ 4. A deposit, or part of one, is released to the seller before closing without security.</w:t>
      </w:r>
    </w:p>
    <w:p>
      <w:pPr>
        <w:spacing w:after="60"/>
      </w:pPr>
      <w:r>
        <w:rPr>
          <w:b w:val="0"/>
        </w:rPr>
        <w:t>☐ 5. The escrow instructions require the seller's consent to return the deposit on a termination during diligence.</w:t>
      </w:r>
    </w:p>
    <w:p>
      <w:pPr>
        <w:spacing w:after="60"/>
      </w:pPr>
      <w:r>
        <w:rPr>
          <w:b w:val="0"/>
        </w:rPr>
        <w:t>☐ 6. Closing dates are computed in calendar days with no business-day rule.</w:t>
      </w:r>
    </w:p>
    <w:p>
      <w:pPr>
        <w:spacing w:after="60"/>
      </w:pPr>
      <w:r>
        <w:rPr>
          <w:b w:val="0"/>
        </w:rPr>
        <w:t>☐ 7. There is no outside date.</w:t>
      </w:r>
    </w:p>
    <w:p>
      <w:pPr>
        <w:spacing w:after="60"/>
      </w:pPr>
      <w:r>
        <w:rPr>
          <w:b w:val="0"/>
        </w:rPr>
        <w:t>☐ 8. Notice provisions require a method, such as personal delivery, that cannot be used at short notice.</w:t>
      </w:r>
    </w:p>
    <w:p>
      <w:pPr>
        <w:pStyle w:val="Heading2"/>
      </w:pPr>
      <w:r>
        <w:t>Title and survey</w:t>
      </w:r>
    </w:p>
    <w:p>
      <w:pPr>
        <w:spacing w:after="60"/>
      </w:pPr>
      <w:r>
        <w:rPr>
          <w:b w:val="0"/>
        </w:rPr>
        <w:t>☐ 9. The title objection deadline falls before the survey is due.</w:t>
      </w:r>
    </w:p>
    <w:p>
      <w:pPr>
        <w:spacing w:after="60"/>
      </w:pPr>
      <w:r>
        <w:rPr>
          <w:b w:val="0"/>
        </w:rPr>
        <w:t>☐ 10. Seller silence in response to an objection is treated as an agreement to cure, with no deadline to perform.</w:t>
      </w:r>
    </w:p>
    <w:p>
      <w:pPr>
        <w:spacing w:after="60"/>
      </w:pPr>
      <w:r>
        <w:rPr>
          <w:b w:val="0"/>
        </w:rPr>
        <w:t>☐ 11. There is no new-matters right, or it covers only matters created after signing.</w:t>
      </w:r>
    </w:p>
    <w:p>
      <w:pPr>
        <w:spacing w:after="60"/>
      </w:pPr>
      <w:r>
        <w:rPr>
          <w:b w:val="0"/>
        </w:rPr>
        <w:t>☐ 12. Monetary liens are subject to a cure cap.</w:t>
      </w:r>
    </w:p>
    <w:p>
      <w:pPr>
        <w:spacing w:after="60"/>
      </w:pPr>
      <w:r>
        <w:rPr>
          <w:b w:val="0"/>
        </w:rPr>
        <w:t>☐ 13. There is no condition that the title company is committed to issue the agreed policy.</w:t>
      </w:r>
    </w:p>
    <w:p>
      <w:pPr>
        <w:spacing w:after="60"/>
      </w:pPr>
      <w:r>
        <w:rPr>
          <w:b w:val="0"/>
        </w:rPr>
        <w:t>☐ 14. The survey standards or Table A items do not match the lender's requirements.</w:t>
      </w:r>
    </w:p>
    <w:p>
      <w:pPr>
        <w:pStyle w:val="Heading2"/>
      </w:pPr>
      <w:r>
        <w:t>Leases and estoppels</w:t>
      </w:r>
    </w:p>
    <w:p>
      <w:pPr>
        <w:spacing w:after="60"/>
      </w:pPr>
      <w:r>
        <w:rPr>
          <w:b w:val="0"/>
        </w:rPr>
        <w:t>☐ 15. The estoppel requirement is a covenant to request, not a condition.</w:t>
      </w:r>
    </w:p>
    <w:p>
      <w:pPr>
        <w:spacing w:after="60"/>
      </w:pPr>
      <w:r>
        <w:rPr>
          <w:b w:val="0"/>
        </w:rPr>
        <w:t>☐ 16. The estoppel form allows the tenant to qualify every statement by its knowledge.</w:t>
      </w:r>
    </w:p>
    <w:p>
      <w:pPr>
        <w:spacing w:after="60"/>
      </w:pPr>
      <w:r>
        <w:rPr>
          <w:b w:val="0"/>
        </w:rPr>
        <w:t>☐ 17. The seller may substitute its own estoppel for any tenant, including the largest.</w:t>
      </w:r>
    </w:p>
    <w:p>
      <w:pPr>
        <w:spacing w:after="60"/>
      </w:pPr>
      <w:r>
        <w:rPr>
          <w:b w:val="0"/>
        </w:rPr>
        <w:t>☐ 18. The estoppel dating rule cannot be met because the requests go out too early.</w:t>
      </w:r>
    </w:p>
    <w:p>
      <w:pPr>
        <w:spacing w:after="60"/>
      </w:pPr>
      <w:r>
        <w:rPr>
          <w:b w:val="0"/>
        </w:rPr>
        <w:t>☐ 19. SNDAs are required by the lender and are neither a condition nor addressed in the loan commitment.</w:t>
      </w:r>
    </w:p>
    <w:p>
      <w:pPr>
        <w:spacing w:after="60"/>
      </w:pPr>
      <w:r>
        <w:rPr>
          <w:b w:val="0"/>
        </w:rPr>
        <w:t>☐ 20. After the hard date, the seller may sign leases without the buyer's consent, or the buyer's silence is consent.</w:t>
      </w:r>
    </w:p>
    <w:p>
      <w:pPr>
        <w:spacing w:after="60"/>
      </w:pPr>
      <w:r>
        <w:rPr>
          <w:b w:val="0"/>
        </w:rPr>
        <w:t>☐ 21. Free rent and unpaid leasing costs for existing leases are not allocated.</w:t>
      </w:r>
    </w:p>
    <w:p>
      <w:pPr>
        <w:pStyle w:val="Heading2"/>
      </w:pPr>
      <w:r>
        <w:t>Representations and survival</w:t>
      </w:r>
    </w:p>
    <w:p>
      <w:pPr>
        <w:spacing w:after="60"/>
      </w:pPr>
      <w:r>
        <w:rPr>
          <w:b w:val="0"/>
        </w:rPr>
        <w:t>☐ 22. The rent roll is delivered but not represented.</w:t>
      </w:r>
    </w:p>
    <w:p>
      <w:pPr>
        <w:spacing w:after="60"/>
      </w:pPr>
      <w:r>
        <w:rPr>
          <w:b w:val="0"/>
        </w:rPr>
        <w:t>☐ 23. Delivered documents are deemed disclosed against all representations.</w:t>
      </w:r>
    </w:p>
    <w:p>
      <w:pPr>
        <w:spacing w:after="60"/>
      </w:pPr>
      <w:r>
        <w:rPr>
          <w:b w:val="0"/>
        </w:rPr>
        <w:t>☐ 24. Knowledge is defined as one person's actual knowledge, without inquiry, and that person is not involved in operations.</w:t>
      </w:r>
    </w:p>
    <w:p>
      <w:pPr>
        <w:spacing w:after="60"/>
      </w:pPr>
      <w:r>
        <w:rPr>
          <w:b w:val="0"/>
        </w:rPr>
        <w:t>☐ 25. Materiality qualifiers apply both inside the representations and through the basket.</w:t>
      </w:r>
    </w:p>
    <w:p>
      <w:pPr>
        <w:spacing w:after="60"/>
      </w:pPr>
      <w:r>
        <w:rPr>
          <w:b w:val="0"/>
        </w:rPr>
        <w:t>☐ 26. The basket applies per claim rather than in aggregate.</w:t>
      </w:r>
    </w:p>
    <w:p>
      <w:pPr>
        <w:spacing w:after="60"/>
      </w:pPr>
      <w:r>
        <w:rPr>
          <w:b w:val="0"/>
        </w:rPr>
        <w:t>☐ 27. The knowledge-of-buyer clause waives claims for any fact the buyer learns before closing, with no procedure to reserve them.</w:t>
      </w:r>
    </w:p>
    <w:p>
      <w:pPr>
        <w:spacing w:after="60"/>
      </w:pPr>
      <w:r>
        <w:rPr>
          <w:b w:val="0"/>
        </w:rPr>
        <w:t>☐ 28. The measure of damages is silent on diminution in value.</w:t>
      </w:r>
    </w:p>
    <w:p>
      <w:pPr>
        <w:spacing w:after="60"/>
      </w:pPr>
      <w:r>
        <w:rPr>
          <w:b w:val="0"/>
        </w:rPr>
        <w:t>☐ 29. The survival period ends before the first annual reconciliation.</w:t>
      </w:r>
    </w:p>
    <w:p>
      <w:pPr>
        <w:spacing w:after="60"/>
      </w:pPr>
      <w:r>
        <w:rPr>
          <w:b w:val="0"/>
        </w:rPr>
        <w:t>☐ 30. Nothing stands behind the seller after closing: no holdback, guaranty or insurance.</w:t>
      </w:r>
    </w:p>
    <w:p>
      <w:pPr>
        <w:pStyle w:val="Heading2"/>
      </w:pPr>
      <w:r>
        <w:t>Conditions, prorations and closing</w:t>
      </w:r>
    </w:p>
    <w:p>
      <w:pPr>
        <w:spacing w:after="60"/>
      </w:pPr>
      <w:r>
        <w:rPr>
          <w:b w:val="0"/>
        </w:rPr>
        <w:t>☐ 31. Financing is not a condition and the buyer has no loan commitment by the hard date.</w:t>
      </w:r>
    </w:p>
    <w:p>
      <w:pPr>
        <w:spacing w:after="60"/>
      </w:pPr>
      <w:r>
        <w:rPr>
          <w:b w:val="0"/>
        </w:rPr>
        <w:t>☐ 32. The buyer's closing depends on the seller's exchange, by condition or open-ended adjournment.</w:t>
      </w:r>
    </w:p>
    <w:p>
      <w:pPr>
        <w:spacing w:after="60"/>
      </w:pPr>
      <w:r>
        <w:rPr>
          <w:b w:val="0"/>
        </w:rPr>
        <w:t>☐ 33. Taxes paid in arrears are prorated on the last paid bill only.</w:t>
      </w:r>
    </w:p>
    <w:p>
      <w:pPr>
        <w:spacing w:after="60"/>
      </w:pPr>
      <w:r>
        <w:rPr>
          <w:b w:val="0"/>
        </w:rPr>
        <w:t>☐ 34. The contract does not say who prepares the reconciliation, or when the parties settle.</w:t>
      </w:r>
    </w:p>
    <w:p>
      <w:pPr>
        <w:spacing w:after="60"/>
      </w:pPr>
      <w:r>
        <w:rPr>
          <w:b w:val="0"/>
        </w:rPr>
        <w:t>☐ 35. Arrears collected after closing are applied first to the seller's periods.</w:t>
      </w:r>
    </w:p>
    <w:p>
      <w:pPr>
        <w:spacing w:after="60"/>
      </w:pPr>
      <w:r>
        <w:rPr>
          <w:b w:val="0"/>
        </w:rPr>
        <w:t>☐ 36. Prorations and the reconciliation are inside the cap and the basket.</w:t>
      </w:r>
    </w:p>
    <w:p>
      <w:pPr>
        <w:pStyle w:val="Heading2"/>
      </w:pPr>
      <w:r>
        <w:t>Casualty, default and tax</w:t>
      </w:r>
    </w:p>
    <w:p>
      <w:pPr>
        <w:spacing w:after="60"/>
      </w:pPr>
      <w:r>
        <w:rPr>
          <w:b w:val="0"/>
        </w:rPr>
        <w:t>☐ 37. The casualty threshold is set by an estimate the seller alone controls.</w:t>
      </w:r>
    </w:p>
    <w:p>
      <w:pPr>
        <w:spacing w:after="60"/>
      </w:pPr>
      <w:r>
        <w:rPr>
          <w:b w:val="0"/>
        </w:rPr>
        <w:t>☐ 38. A below-threshold casualty passes to the buyer without a deductible credit.</w:t>
      </w:r>
    </w:p>
    <w:p>
      <w:pPr>
        <w:spacing w:after="60"/>
      </w:pPr>
      <w:r>
        <w:rPr>
          <w:b w:val="0"/>
        </w:rPr>
        <w:t>☐ 39. The buyer's reimbursement cap on a seller default is below its diligence budget.</w:t>
      </w:r>
    </w:p>
    <w:p>
      <w:pPr>
        <w:spacing w:after="60"/>
      </w:pPr>
      <w:r>
        <w:rPr>
          <w:b w:val="0"/>
        </w:rPr>
        <w:t>☐ 40. The seller's foreign status, or that of the entity whose status counts for withholding purposes, has not been confirmed.</w:t>
      </w:r>
    </w:p>
    <w:p>
      <w:pPr>
        <w:pStyle w:val="Heading2"/>
      </w:pPr>
      <w:r>
        <w:t>How to use this list</w:t>
      </w:r>
    </w:p>
    <w:p>
      <w:r>
        <w:rPr>
          <w:b w:val="0"/>
        </w:rPr>
        <w:t>Read the contract once for structure. Then run the list, marking each item as present, absent or not applicable. For each item present, write down what it would cost on this deal, using the methods in the chapter that covers it. The list is a filter, not a verdict: it tells you where to compute.</w:t>
      </w:r>
    </w:p>
    <w:p>
      <w:r>
        <w:t>Julian R. Sterling, How to Read a Real Estate Purchase Agreement. A working aid, not a substitute for counsel. No sample clause language.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Read a Real Estate Purchase Agreement: Abstract and Red Flags</dc:title>
  <dc:subject/>
  <dc:creator>Julian R. Sterling</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